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AD" w:rsidRDefault="00FA06AD" w:rsidP="00FA06AD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433E199B" wp14:editId="40691511">
            <wp:simplePos x="0" y="0"/>
            <wp:positionH relativeFrom="column">
              <wp:posOffset>3735070</wp:posOffset>
            </wp:positionH>
            <wp:positionV relativeFrom="paragraph">
              <wp:posOffset>20320</wp:posOffset>
            </wp:positionV>
            <wp:extent cx="2962275" cy="752475"/>
            <wp:effectExtent l="0" t="0" r="9525" b="952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VERA 300 dp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457" w:rsidRPr="00982F94" w:rsidRDefault="00241457" w:rsidP="00B9603E">
      <w:pPr>
        <w:jc w:val="center"/>
        <w:rPr>
          <w:b/>
        </w:rPr>
      </w:pPr>
      <w:r w:rsidRPr="00982F94">
        <w:rPr>
          <w:b/>
        </w:rPr>
        <w:t>Manuale d’uso</w:t>
      </w:r>
      <w:r w:rsidR="00FA06AD" w:rsidRPr="00982F94">
        <w:rPr>
          <w:b/>
        </w:rPr>
        <w:t xml:space="preserve"> </w:t>
      </w:r>
      <w:r w:rsidR="00B9603E">
        <w:rPr>
          <w:b/>
        </w:rPr>
        <w:t>643D</w:t>
      </w:r>
      <w:r w:rsidRPr="00982F94">
        <w:rPr>
          <w:b/>
        </w:rPr>
        <w:t xml:space="preserve"> – </w:t>
      </w:r>
      <w:r w:rsidR="00B9603E">
        <w:rPr>
          <w:b/>
        </w:rPr>
        <w:t>Materassino per addominali</w:t>
      </w:r>
      <w:r w:rsidR="00FA06AD" w:rsidRPr="00982F94">
        <w:rPr>
          <w:b/>
        </w:rPr>
        <w:t xml:space="preserve"> </w:t>
      </w:r>
    </w:p>
    <w:p w:rsidR="00241457" w:rsidRDefault="00241457" w:rsidP="00241457">
      <w:pPr>
        <w:jc w:val="center"/>
        <w:rPr>
          <w:sz w:val="20"/>
          <w:szCs w:val="20"/>
        </w:rPr>
      </w:pPr>
    </w:p>
    <w:p w:rsidR="00FA06AD" w:rsidRPr="000F39D6" w:rsidRDefault="00FA06AD" w:rsidP="00241457">
      <w:pPr>
        <w:jc w:val="center"/>
        <w:rPr>
          <w:sz w:val="20"/>
          <w:szCs w:val="20"/>
        </w:rPr>
      </w:pPr>
    </w:p>
    <w:p w:rsidR="00CC3EE2" w:rsidRPr="000F39D6" w:rsidRDefault="00CC3EE2" w:rsidP="00CC3EE2">
      <w:pPr>
        <w:jc w:val="both"/>
        <w:rPr>
          <w:sz w:val="20"/>
          <w:szCs w:val="20"/>
        </w:rPr>
        <w:sectPr w:rsidR="00CC3EE2" w:rsidRPr="000F39D6" w:rsidSect="00CC3EE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43B21" w:rsidRDefault="00241457" w:rsidP="00CC3EE2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lastRenderedPageBreak/>
        <w:t>• Assicurarsi che attorno all’attrezzo, quando in esercizio, vi sia uno spazio di almeno 2 metri privo di ostacoli potenzia</w:t>
      </w:r>
      <w:r w:rsidR="00CC3EE2" w:rsidRPr="000F39D6">
        <w:rPr>
          <w:sz w:val="20"/>
          <w:szCs w:val="20"/>
        </w:rPr>
        <w:t>lmente pericolosi o spettatori.</w:t>
      </w:r>
      <w:r w:rsidR="00A43B21">
        <w:rPr>
          <w:sz w:val="20"/>
          <w:szCs w:val="20"/>
        </w:rPr>
        <w:t xml:space="preserve"> 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Questo attrezzo non deve essere utilizzato come un giocattolo. La natura dei bambini potrebbe portare ad un utilizzo non corr</w:t>
      </w:r>
      <w:r w:rsidR="00CC3EE2" w:rsidRPr="000F39D6">
        <w:rPr>
          <w:sz w:val="20"/>
          <w:szCs w:val="20"/>
        </w:rPr>
        <w:t xml:space="preserve">etto del prodotto; in tal caso, </w:t>
      </w:r>
      <w:r w:rsidRPr="000F39D6">
        <w:rPr>
          <w:sz w:val="20"/>
          <w:szCs w:val="20"/>
        </w:rPr>
        <w:t>il produttore non è responsabile di eventuali danni.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Durante l’uso si consiglia di tenere lontani bambini ed animali dall’attrezzo.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Evitare che i bambini giochino con i sacchetti in plastica usati per l’imballaggio dell’attrezzo: pericolo di soffocamento.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E’ importante calzare scarpe da footing, per la protezione dei piedi. Non utilizzare l’attrezzo a piedi nudi.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E’ opportuno vestirsi con abbigliamento sportivo adatto all’esercizio fisico.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Preparare una salvietta per asciugarsi il sudore durante l’allenamento.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E’ sempre consigliabile eseguire qualche esercizio di stretching prima di iniziare l’allenamento.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Iniziare con un esercizio lento, aumentando gradualmen</w:t>
      </w:r>
      <w:r w:rsidR="00CC3EE2" w:rsidRPr="000F39D6">
        <w:rPr>
          <w:sz w:val="20"/>
          <w:szCs w:val="20"/>
        </w:rPr>
        <w:t>te sino allo sforzo desiderato. U</w:t>
      </w:r>
      <w:r w:rsidRPr="000F39D6">
        <w:rPr>
          <w:sz w:val="20"/>
          <w:szCs w:val="20"/>
        </w:rPr>
        <w:t>n esercizio non corretto o eccessivo può portare a problemi fisici.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lastRenderedPageBreak/>
        <w:t>• Vi consigliamo di consultare un medico prima di iniziare qualunque tipo di programma ginnico.</w:t>
      </w:r>
    </w:p>
    <w:p w:rsidR="00CC3EE2" w:rsidRPr="000F39D6" w:rsidRDefault="00241457" w:rsidP="00CC3EE2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Se durante l’esercizio si dovessero avvertire nausea, giramenti di testa, dolore o irrigidimento a livello del petto, battito cardiaco ir</w:t>
      </w:r>
      <w:r w:rsidR="00CC3EE2" w:rsidRPr="000F39D6">
        <w:rPr>
          <w:sz w:val="20"/>
          <w:szCs w:val="20"/>
        </w:rPr>
        <w:t xml:space="preserve">regolare, vertigine, sonnolenza </w:t>
      </w:r>
      <w:r w:rsidRPr="000F39D6">
        <w:rPr>
          <w:sz w:val="20"/>
          <w:szCs w:val="20"/>
        </w:rPr>
        <w:t>o respiro corto, o ci si dovesse sentire eccessivamente stanchi, interrompere immediatamente l’allenamento e consultare un medico.</w:t>
      </w:r>
    </w:p>
    <w:p w:rsidR="00CC3EE2" w:rsidRPr="000F39D6" w:rsidRDefault="00CC3EE2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Non usare questo attrezzo per esercizi su muscoli ed articolazioni che hanno subito traumi, a meno che l’allenamento non si svolga sotto la supervisione di un medico o di personale qualificato.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Durante l’allenamento respirare normalmente e non trattenere il fiato. Si dovrebbe essere in grado di sostenere una conversazione normale mentre ci si allena.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Questo attrezzo è stato concepito per un uso esclusivamente domestico.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Il prodotto non è adatto a scopi terapeutici/riabilitativi.</w:t>
      </w:r>
    </w:p>
    <w:p w:rsidR="00241457" w:rsidRPr="000F39D6" w:rsidRDefault="00241457" w:rsidP="00241457">
      <w:pPr>
        <w:jc w:val="both"/>
        <w:rPr>
          <w:sz w:val="20"/>
          <w:szCs w:val="20"/>
        </w:rPr>
      </w:pPr>
      <w:r w:rsidRPr="000F39D6">
        <w:rPr>
          <w:sz w:val="20"/>
          <w:szCs w:val="20"/>
        </w:rPr>
        <w:t>• Il produttore si riserva la facoltà di apportare modifiche tecniche e costruttive all’attrezzo senza preavviso.</w:t>
      </w:r>
    </w:p>
    <w:p w:rsidR="00CC3EE2" w:rsidRDefault="00CC3EE2" w:rsidP="00CC3EE2">
      <w:pPr>
        <w:jc w:val="both"/>
        <w:sectPr w:rsidR="00CC3EE2" w:rsidSect="00CC3EE2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CC3EE2" w:rsidRDefault="00CC3EE2" w:rsidP="00CC3EE2">
      <w:pPr>
        <w:jc w:val="both"/>
      </w:pPr>
    </w:p>
    <w:p w:rsidR="00CC3EE2" w:rsidRPr="00FD6566" w:rsidRDefault="00325DEA" w:rsidP="00FD6566">
      <w:pPr>
        <w:jc w:val="both"/>
        <w:rPr>
          <w:sz w:val="20"/>
          <w:szCs w:val="20"/>
        </w:rPr>
      </w:pPr>
      <w:r>
        <w:rPr>
          <w:sz w:val="20"/>
          <w:szCs w:val="20"/>
        </w:rPr>
        <w:t>GARANZIA – EASY ABS</w:t>
      </w:r>
      <w:r w:rsidR="00FD6566" w:rsidRPr="00FD6566">
        <w:rPr>
          <w:sz w:val="20"/>
          <w:szCs w:val="20"/>
        </w:rPr>
        <w:t xml:space="preserve"> è garantito da qualsiasi difetto di fabbricazione o di materiale per un periodo di due anni dalla data d’acquisto. REGISTRA LA GARANZIA ONLINE SU www.rovera.com/garanzie ED AVRAI 3 MESI DI GARANZIA SUPPLEMENTARI IN REGALO.</w:t>
      </w:r>
    </w:p>
    <w:p w:rsidR="00FD6566" w:rsidRPr="00FD6566" w:rsidRDefault="00FD6566" w:rsidP="00FD6566">
      <w:pPr>
        <w:jc w:val="both"/>
        <w:rPr>
          <w:sz w:val="20"/>
          <w:szCs w:val="20"/>
        </w:rPr>
      </w:pPr>
      <w:r w:rsidRPr="00FD6566">
        <w:rPr>
          <w:sz w:val="20"/>
          <w:szCs w:val="20"/>
        </w:rPr>
        <w:t xml:space="preserve">Eventuali problemi tecnici riscontrati al momento dell’acquisto potranno essere risolti chiamando il numero 039 2459333 (orari ufficio) o scrivendo via fax allo 039 2456456 oppure via e-mail a: assistenza@rovera.com. </w:t>
      </w:r>
    </w:p>
    <w:p w:rsidR="00FD6566" w:rsidRDefault="00FD6566" w:rsidP="00FD6566">
      <w:pPr>
        <w:jc w:val="both"/>
        <w:rPr>
          <w:sz w:val="20"/>
          <w:szCs w:val="20"/>
        </w:rPr>
      </w:pPr>
      <w:r w:rsidRPr="00FD6566">
        <w:rPr>
          <w:sz w:val="20"/>
          <w:szCs w:val="20"/>
        </w:rPr>
        <w:t>Per un miglior servizio, siete pregati di preparare le seguenti informazioni prima di contattarci: Vostri dati anagrafici, indirizzo e numero di telefono, codice articolo e nome del prodotto, libretto d’istruzioni e manuale utente, eventuale numero di serie del prodotto, informazioni sull’e</w:t>
      </w:r>
      <w:r w:rsidR="00121A56">
        <w:rPr>
          <w:sz w:val="20"/>
          <w:szCs w:val="20"/>
        </w:rPr>
        <w:t>ventuale problema riscontrato, g</w:t>
      </w:r>
      <w:r w:rsidRPr="00FD6566">
        <w:rPr>
          <w:sz w:val="20"/>
          <w:szCs w:val="20"/>
        </w:rPr>
        <w:t>aranzia e scontrino fiscale o fattura d’acquisto.</w:t>
      </w:r>
    </w:p>
    <w:p w:rsidR="00AF3880" w:rsidRDefault="00AF3880" w:rsidP="00CC3EE2">
      <w:pPr>
        <w:jc w:val="both"/>
        <w:rPr>
          <w:b/>
          <w:sz w:val="20"/>
          <w:szCs w:val="20"/>
        </w:rPr>
      </w:pPr>
    </w:p>
    <w:p w:rsidR="00AF3880" w:rsidRDefault="00AF3880" w:rsidP="00CC3EE2">
      <w:pPr>
        <w:jc w:val="both"/>
        <w:rPr>
          <w:b/>
          <w:sz w:val="20"/>
          <w:szCs w:val="20"/>
        </w:rPr>
      </w:pPr>
    </w:p>
    <w:p w:rsidR="00AF3880" w:rsidRDefault="00AF3880" w:rsidP="00CC3EE2">
      <w:pPr>
        <w:jc w:val="both"/>
        <w:rPr>
          <w:b/>
          <w:sz w:val="20"/>
          <w:szCs w:val="20"/>
        </w:rPr>
      </w:pPr>
    </w:p>
    <w:p w:rsidR="00AF3880" w:rsidRDefault="00AF3880" w:rsidP="00CC3EE2">
      <w:pPr>
        <w:jc w:val="both"/>
        <w:rPr>
          <w:b/>
          <w:sz w:val="20"/>
          <w:szCs w:val="20"/>
        </w:rPr>
      </w:pPr>
    </w:p>
    <w:p w:rsidR="00AF3880" w:rsidRDefault="00AF3880" w:rsidP="00CC3EE2">
      <w:pPr>
        <w:jc w:val="both"/>
        <w:rPr>
          <w:b/>
          <w:sz w:val="20"/>
          <w:szCs w:val="20"/>
        </w:rPr>
      </w:pPr>
    </w:p>
    <w:p w:rsidR="00CC3EE2" w:rsidRDefault="00EE7A46" w:rsidP="00CC3EE2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Regolazione dell’altezza dei supporti per i piedi </w:t>
      </w:r>
      <w:r>
        <w:rPr>
          <w:sz w:val="20"/>
          <w:szCs w:val="20"/>
        </w:rPr>
        <w:t>_ è possibile regolare l’altezza dei supporti per i piedi su diversi livelli, così da adeguare l’esercizio all’altezza dell’utilizzatore.</w:t>
      </w:r>
    </w:p>
    <w:p w:rsidR="00EE7A46" w:rsidRDefault="00EE7A46" w:rsidP="00CC3EE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regolazione ottimale è quella in cui in posizione di riposo sdraiati sul materassino le ginocchia sono piegate di 90° rispetto al corpo. </w:t>
      </w:r>
    </w:p>
    <w:p w:rsidR="00EE7A46" w:rsidRDefault="00EE7A46" w:rsidP="00CC3EE2">
      <w:pPr>
        <w:jc w:val="both"/>
        <w:rPr>
          <w:sz w:val="20"/>
          <w:szCs w:val="20"/>
        </w:rPr>
      </w:pPr>
      <w:r w:rsidRPr="00AF3880">
        <w:rPr>
          <w:b/>
          <w:sz w:val="20"/>
          <w:szCs w:val="20"/>
        </w:rPr>
        <w:t>Esecuzione degli esercizi</w:t>
      </w:r>
      <w:r>
        <w:rPr>
          <w:sz w:val="20"/>
          <w:szCs w:val="20"/>
        </w:rPr>
        <w:t xml:space="preserve"> _ dopo aver regolato i supporti per i piedi all’altezza desiderata, sdraiarsi sul materassino con la testa al centro, tra le due maniglie. Le maniglie devono essere afferrate con entrambe le mani, tenendo i gomiti aper</w:t>
      </w:r>
      <w:r w:rsidR="00325DEA">
        <w:rPr>
          <w:sz w:val="20"/>
          <w:szCs w:val="20"/>
        </w:rPr>
        <w:t>ti e rivolti verso il soffitto.</w:t>
      </w:r>
    </w:p>
    <w:p w:rsidR="00325DEA" w:rsidRDefault="00EE7A46" w:rsidP="00CC3EE2">
      <w:pPr>
        <w:jc w:val="both"/>
        <w:rPr>
          <w:sz w:val="20"/>
          <w:szCs w:val="20"/>
        </w:rPr>
      </w:pPr>
      <w:proofErr w:type="spellStart"/>
      <w:r w:rsidRPr="00AF3880">
        <w:rPr>
          <w:i/>
          <w:sz w:val="20"/>
          <w:szCs w:val="20"/>
        </w:rPr>
        <w:t>Crunch</w:t>
      </w:r>
      <w:proofErr w:type="spellEnd"/>
      <w:r w:rsidRPr="00AF3880">
        <w:rPr>
          <w:i/>
          <w:sz w:val="20"/>
          <w:szCs w:val="20"/>
        </w:rPr>
        <w:t xml:space="preserve"> classico</w:t>
      </w:r>
      <w:r>
        <w:rPr>
          <w:sz w:val="20"/>
          <w:szCs w:val="20"/>
        </w:rPr>
        <w:t xml:space="preserve"> _ tenendo i piedi a terra, sollevare il busto mantenendo gli addominali contratti.</w:t>
      </w:r>
    </w:p>
    <w:p w:rsidR="00EE7A46" w:rsidRDefault="00EE7A46" w:rsidP="00CC3EE2">
      <w:pPr>
        <w:jc w:val="both"/>
        <w:rPr>
          <w:sz w:val="20"/>
          <w:szCs w:val="20"/>
        </w:rPr>
      </w:pPr>
      <w:proofErr w:type="spellStart"/>
      <w:r w:rsidRPr="00AF3880">
        <w:rPr>
          <w:i/>
          <w:sz w:val="20"/>
          <w:szCs w:val="20"/>
        </w:rPr>
        <w:t>Crunch</w:t>
      </w:r>
      <w:proofErr w:type="spellEnd"/>
      <w:r w:rsidRPr="00AF3880">
        <w:rPr>
          <w:i/>
          <w:sz w:val="20"/>
          <w:szCs w:val="20"/>
        </w:rPr>
        <w:t xml:space="preserve"> inverso</w:t>
      </w:r>
      <w:r>
        <w:rPr>
          <w:sz w:val="20"/>
          <w:szCs w:val="20"/>
        </w:rPr>
        <w:t xml:space="preserve"> _ tenendo il busto a terra, sollevare le gambe avvicinando le ginocchia all’addome; mantenere gli addominali contratti durante il movimento.</w:t>
      </w:r>
    </w:p>
    <w:p w:rsidR="00AF3880" w:rsidRDefault="00AF3880" w:rsidP="00CC3EE2">
      <w:pPr>
        <w:jc w:val="both"/>
        <w:rPr>
          <w:sz w:val="20"/>
          <w:szCs w:val="20"/>
        </w:rPr>
      </w:pPr>
      <w:proofErr w:type="spellStart"/>
      <w:r w:rsidRPr="00AF3880">
        <w:rPr>
          <w:i/>
          <w:sz w:val="20"/>
          <w:szCs w:val="20"/>
        </w:rPr>
        <w:t>Crunch</w:t>
      </w:r>
      <w:proofErr w:type="spellEnd"/>
      <w:r w:rsidRPr="00AF3880">
        <w:rPr>
          <w:i/>
          <w:sz w:val="20"/>
          <w:szCs w:val="20"/>
        </w:rPr>
        <w:t xml:space="preserve"> completo</w:t>
      </w:r>
      <w:r>
        <w:rPr>
          <w:sz w:val="20"/>
          <w:szCs w:val="20"/>
        </w:rPr>
        <w:t xml:space="preserve"> _ combina i due movimenti precedenti e permette quindi un allenamento completo dei diversi gruppi di muscoli addominali. Sollevare contemporaneamente il busto e le gambe, in modo da avvicinare le ginocchia ai gomiti. Mantenere gli addominali contratti durante il movimento. </w:t>
      </w:r>
    </w:p>
    <w:p w:rsidR="00325DEA" w:rsidRDefault="00325DEA" w:rsidP="00CC3EE2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FFF99" wp14:editId="42CD59B7">
                <wp:simplePos x="0" y="0"/>
                <wp:positionH relativeFrom="column">
                  <wp:posOffset>1719580</wp:posOffset>
                </wp:positionH>
                <wp:positionV relativeFrom="paragraph">
                  <wp:posOffset>181610</wp:posOffset>
                </wp:positionV>
                <wp:extent cx="824518" cy="658472"/>
                <wp:effectExtent l="0" t="19050" r="33020" b="199390"/>
                <wp:wrapNone/>
                <wp:docPr id="12" name="Freccia circolare in gi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2270">
                          <a:off x="0" y="0"/>
                          <a:ext cx="824518" cy="658472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reccia circolare in giù 12" o:spid="_x0000_s1026" type="#_x0000_t105" style="position:absolute;margin-left:135.4pt;margin-top:14.3pt;width:64.9pt;height:51.85pt;rotation:-229128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" adj="12975,19444,16200" fillcolor="#4f81bd [3204]" strokecolor="#243f60 [1604]" strokeweight="2pt"/>
            </w:pict>
          </mc:Fallback>
        </mc:AlternateContent>
      </w:r>
    </w:p>
    <w:p w:rsidR="00325DEA" w:rsidRDefault="00325DEA" w:rsidP="00CC3EE2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B9557" wp14:editId="29AD117C">
                <wp:simplePos x="0" y="0"/>
                <wp:positionH relativeFrom="column">
                  <wp:posOffset>4478020</wp:posOffset>
                </wp:positionH>
                <wp:positionV relativeFrom="paragraph">
                  <wp:posOffset>142240</wp:posOffset>
                </wp:positionV>
                <wp:extent cx="862965" cy="677545"/>
                <wp:effectExtent l="92710" t="0" r="48895" b="106045"/>
                <wp:wrapNone/>
                <wp:docPr id="11" name="Freccia circolare in 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298">
                          <a:off x="0" y="0"/>
                          <a:ext cx="862965" cy="67754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reccia circolare in su 11" o:spid="_x0000_s1026" type="#_x0000_t104" style="position:absolute;margin-left:352.6pt;margin-top:11.2pt;width:67.95pt;height:53.35pt;rotation:-70163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" adj="13121,19480,5400" fillcolor="#4f81bd [3204]" strokecolor="#243f60 [1604]" strokeweight="2pt"/>
            </w:pict>
          </mc:Fallback>
        </mc:AlternateContent>
      </w:r>
    </w:p>
    <w:p w:rsidR="00325DEA" w:rsidRDefault="00325DEA" w:rsidP="00325DE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 wp14:anchorId="20322965" wp14:editId="3F6AB9E5">
            <wp:extent cx="3599688" cy="1801368"/>
            <wp:effectExtent l="0" t="0" r="127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B_crunch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D6" w:rsidRDefault="00AF3880" w:rsidP="00AF3880">
      <w:pPr>
        <w:jc w:val="both"/>
        <w:rPr>
          <w:sz w:val="20"/>
          <w:szCs w:val="20"/>
        </w:rPr>
      </w:pPr>
      <w:r>
        <w:rPr>
          <w:sz w:val="20"/>
          <w:szCs w:val="20"/>
        </w:rPr>
        <w:t>Durante la salita si può torcere il busto in modo che la ginocchia destra vada a toccare il gomito sinistro (alternando poi il movimento dall’altra parte): in questo modo si potranno allenare gli obliqui.</w:t>
      </w:r>
    </w:p>
    <w:p w:rsidR="00325DEA" w:rsidRDefault="00325DEA" w:rsidP="00AF3880">
      <w:pPr>
        <w:jc w:val="both"/>
        <w:rPr>
          <w:sz w:val="20"/>
          <w:szCs w:val="20"/>
        </w:rPr>
      </w:pPr>
    </w:p>
    <w:p w:rsidR="00325DEA" w:rsidRDefault="00325DEA" w:rsidP="00AF3880">
      <w:pPr>
        <w:jc w:val="both"/>
        <w:rPr>
          <w:noProof/>
          <w:sz w:val="20"/>
          <w:szCs w:val="20"/>
          <w:u w:val="single"/>
          <w:lang w:eastAsia="it-IT"/>
        </w:rPr>
      </w:pPr>
      <w:r w:rsidRPr="00325DEA">
        <w:rPr>
          <w:b/>
          <w:sz w:val="20"/>
          <w:szCs w:val="20"/>
        </w:rPr>
        <w:t>Pulizia e manutenzione</w:t>
      </w:r>
      <w:r>
        <w:rPr>
          <w:sz w:val="20"/>
          <w:szCs w:val="20"/>
        </w:rPr>
        <w:t xml:space="preserve"> _ per pulire il materassino, passare la superficie con un panno umido, usando eventualmente un detergente neutro (tipo sapone) risciacquando una volta terminata l’operazione. Non immergere il prodotto in acqua e non lavare in lavatrice. </w:t>
      </w:r>
    </w:p>
    <w:p w:rsidR="00AF3880" w:rsidRDefault="00AF3880" w:rsidP="00AF3880">
      <w:pPr>
        <w:jc w:val="both"/>
        <w:rPr>
          <w:noProof/>
          <w:sz w:val="20"/>
          <w:szCs w:val="20"/>
          <w:u w:val="single"/>
          <w:lang w:eastAsia="it-IT"/>
        </w:rPr>
      </w:pPr>
    </w:p>
    <w:p w:rsidR="007D5697" w:rsidRDefault="00FD6566" w:rsidP="000F39D6">
      <w:pPr>
        <w:jc w:val="both"/>
        <w:rPr>
          <w:noProof/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t xml:space="preserve">Art. </w:t>
      </w:r>
      <w:r w:rsidR="00325DEA">
        <w:rPr>
          <w:noProof/>
          <w:sz w:val="20"/>
          <w:szCs w:val="20"/>
          <w:lang w:eastAsia="it-IT"/>
        </w:rPr>
        <w:t>643D EASY ABS</w:t>
      </w:r>
      <w:r>
        <w:rPr>
          <w:noProof/>
          <w:sz w:val="20"/>
          <w:szCs w:val="20"/>
          <w:lang w:eastAsia="it-IT"/>
        </w:rPr>
        <w:t xml:space="preserve"> - EAN CODE </w:t>
      </w:r>
      <w:r w:rsidR="00325DEA" w:rsidRPr="00325DEA">
        <w:rPr>
          <w:noProof/>
          <w:sz w:val="20"/>
          <w:szCs w:val="20"/>
          <w:lang w:eastAsia="it-IT"/>
        </w:rPr>
        <w:t>8008646000905</w:t>
      </w:r>
      <w:r w:rsidRPr="00FD6566">
        <w:rPr>
          <w:noProof/>
          <w:sz w:val="20"/>
          <w:szCs w:val="20"/>
          <w:lang w:eastAsia="it-IT"/>
        </w:rPr>
        <w:t xml:space="preserve"> - MADE IN P.R.C. - Importato da: ROVERA - Via Tripoli, 45 - 20851 LISSONE (MB) </w:t>
      </w:r>
      <w:r w:rsidR="00FA06AD">
        <w:rPr>
          <w:noProof/>
          <w:sz w:val="20"/>
          <w:szCs w:val="20"/>
          <w:lang w:eastAsia="it-IT"/>
        </w:rPr>
        <w:t>–</w:t>
      </w:r>
      <w:r w:rsidRPr="00FD6566">
        <w:rPr>
          <w:noProof/>
          <w:sz w:val="20"/>
          <w:szCs w:val="20"/>
          <w:lang w:eastAsia="it-IT"/>
        </w:rPr>
        <w:t xml:space="preserve"> ITALIA</w:t>
      </w:r>
    </w:p>
    <w:p w:rsidR="007D5697" w:rsidRDefault="00FA06AD" w:rsidP="000F39D6">
      <w:pPr>
        <w:jc w:val="both"/>
        <w:rPr>
          <w:noProof/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t xml:space="preserve">CONSERVARE QUESTO MANUALE – POTREBBE ESSERE UTILE PER SUCCESSIVE CONSULTAZIONI                                </w:t>
      </w:r>
    </w:p>
    <w:p w:rsidR="007D5697" w:rsidRDefault="007D5697" w:rsidP="000F39D6">
      <w:pPr>
        <w:jc w:val="both"/>
        <w:rPr>
          <w:noProof/>
          <w:sz w:val="20"/>
          <w:szCs w:val="20"/>
          <w:lang w:eastAsia="it-IT"/>
        </w:rPr>
      </w:pPr>
      <w:bookmarkStart w:id="0" w:name="_GoBack"/>
      <w:bookmarkEnd w:id="0"/>
    </w:p>
    <w:p w:rsidR="00FA06AD" w:rsidRPr="000F39D6" w:rsidRDefault="007D5697" w:rsidP="000F39D6">
      <w:pPr>
        <w:jc w:val="both"/>
        <w:rPr>
          <w:noProof/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4EDB2AB5" wp14:editId="490235AC">
            <wp:simplePos x="0" y="0"/>
            <wp:positionH relativeFrom="column">
              <wp:posOffset>6183630</wp:posOffset>
            </wp:positionH>
            <wp:positionV relativeFrom="paragraph">
              <wp:posOffset>-874395</wp:posOffset>
            </wp:positionV>
            <wp:extent cx="628650" cy="62865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reen poi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6AD">
        <w:rPr>
          <w:noProof/>
          <w:sz w:val="20"/>
          <w:szCs w:val="20"/>
          <w:lang w:eastAsia="it-IT"/>
        </w:rPr>
        <w:t xml:space="preserve">             </w:t>
      </w:r>
    </w:p>
    <w:sectPr w:rsidR="00FA06AD" w:rsidRPr="000F39D6" w:rsidSect="00CC3EE2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57"/>
    <w:rsid w:val="000F39D6"/>
    <w:rsid w:val="00121A56"/>
    <w:rsid w:val="001E3F20"/>
    <w:rsid w:val="00241457"/>
    <w:rsid w:val="00285C34"/>
    <w:rsid w:val="00325DEA"/>
    <w:rsid w:val="005C1A78"/>
    <w:rsid w:val="007B32DA"/>
    <w:rsid w:val="007D5697"/>
    <w:rsid w:val="00982F94"/>
    <w:rsid w:val="00A43B21"/>
    <w:rsid w:val="00AF3880"/>
    <w:rsid w:val="00B9603E"/>
    <w:rsid w:val="00CC3EE2"/>
    <w:rsid w:val="00EE7A46"/>
    <w:rsid w:val="00FA06AD"/>
    <w:rsid w:val="00FD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3EE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D65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3EE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D6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Rovera</dc:creator>
  <cp:lastModifiedBy>Valentina Rovera</cp:lastModifiedBy>
  <cp:revision>2</cp:revision>
  <cp:lastPrinted>2015-08-05T15:32:00Z</cp:lastPrinted>
  <dcterms:created xsi:type="dcterms:W3CDTF">2015-08-11T15:36:00Z</dcterms:created>
  <dcterms:modified xsi:type="dcterms:W3CDTF">2015-08-11T15:36:00Z</dcterms:modified>
</cp:coreProperties>
</file>